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BE" w:rsidRPr="00E33586" w:rsidRDefault="00E33586" w:rsidP="00E33586">
      <w:r>
        <w:rPr>
          <w:rFonts w:ascii="SimSun" w:eastAsia="SimSun" w:hAnsi="SimSun" w:hint="eastAsia"/>
          <w:color w:val="000000"/>
          <w:sz w:val="21"/>
          <w:szCs w:val="21"/>
        </w:rPr>
        <w:t>项目介绍</w:t>
      </w:r>
      <w:r>
        <w:rPr>
          <w:rFonts w:ascii="SimSun" w:eastAsia="SimSun" w:hAnsi="SimSun" w:hint="eastAsia"/>
          <w:color w:val="000000"/>
          <w:sz w:val="21"/>
          <w:szCs w:val="21"/>
        </w:rPr>
        <w:br/>
        <w:t>    开口杏核，是时下非常受欢迎的一种休闲食品，不仅味道很好而且是非常好的营养价值，所以市场需求量也越来越大，对开口杏核的需求也促进了开口杏核加工业的发展。</w:t>
      </w:r>
      <w:r>
        <w:rPr>
          <w:rFonts w:ascii="SimSun" w:eastAsia="SimSun" w:hAnsi="SimSun" w:hint="eastAsia"/>
          <w:color w:val="000000"/>
          <w:sz w:val="21"/>
          <w:szCs w:val="21"/>
        </w:rPr>
        <w:br/>
        <w:t>    现在的生产方式是人工剥杏肉，人工开口，炒货，包装四道工序，对杏核的开口工序则需要外包人工加工。</w:t>
      </w:r>
      <w:r>
        <w:rPr>
          <w:rFonts w:ascii="SimSun" w:eastAsia="SimSun" w:hAnsi="SimSun" w:hint="eastAsia"/>
          <w:color w:val="000000"/>
          <w:sz w:val="21"/>
          <w:szCs w:val="21"/>
        </w:rPr>
        <w:br/>
        <w:t>    现在主要生产开口杏核的地区遍布大江南北，较大的集散地有浙江，天津等地，河北北部，山西，东北三省，新疆，内蒙，青海，甘肃等产地的炒货业从规模上来说都比较分散。就河北蔚县这么一个小县，保守的说有近百家炒货厂，每户每年需要支付杏核开口费就达大几十万元，由此可见杏核开口的加工费就是一个非常可观的数字。市场非常大。</w:t>
      </w:r>
      <w:r>
        <w:rPr>
          <w:rFonts w:ascii="SimSun" w:eastAsia="SimSun" w:hAnsi="SimSun" w:hint="eastAsia"/>
          <w:color w:val="000000"/>
          <w:sz w:val="21"/>
          <w:szCs w:val="21"/>
        </w:rPr>
        <w:br/>
        <w:t> </w:t>
      </w:r>
      <w:r>
        <w:rPr>
          <w:rFonts w:ascii="SimSun" w:eastAsia="SimSun" w:hAnsi="SimSun" w:hint="eastAsia"/>
          <w:color w:val="000000"/>
          <w:sz w:val="21"/>
          <w:szCs w:val="21"/>
        </w:rPr>
        <w:br/>
        <w:t>    现状：目前杏核开口的加工主要是人力为主，多为农村妇女。工厂付给她们的加工费是 每斤最低六毛至一元不等。</w:t>
      </w:r>
      <w:r>
        <w:rPr>
          <w:rFonts w:ascii="SimSun" w:eastAsia="SimSun" w:hAnsi="SimSun" w:hint="eastAsia"/>
          <w:color w:val="000000"/>
          <w:sz w:val="21"/>
          <w:szCs w:val="21"/>
        </w:rPr>
        <w:br/>
        <w:t>    也有极少极少的加工机器，用的是机械的硬砸方式，开口率只有50%左右，且开口的和未开的，砸烂的都混在一起，又增加了分选的成本，并不能满足炒货厂的需求。而且仍然需要大量的人的参与，又增加了大量的人力成本。炒货厂反应在这种分散式的加工中，有个别的人在加工中存在掺杂使假等质量问题。</w:t>
      </w:r>
      <w:r>
        <w:rPr>
          <w:rFonts w:ascii="SimSun" w:eastAsia="SimSun" w:hAnsi="SimSun" w:hint="eastAsia"/>
          <w:color w:val="000000"/>
          <w:sz w:val="21"/>
          <w:szCs w:val="21"/>
        </w:rPr>
        <w:br/>
        <w:t>    所以炒货厂家苦于没有机器可以替代，这一方面的需求已经饥渴了好长时间。另一方面杏核开口工作大部分需要低头完成，这样在长期的工作中容易的颈椎病，好多人已经不再从事这个工作，厂家也面临着无人可用的局面。而且我将项目的视屏放在网上，也收到良好的效果不断有人询问情况。</w:t>
      </w:r>
      <w:r>
        <w:rPr>
          <w:rFonts w:ascii="SimSun" w:eastAsia="SimSun" w:hAnsi="SimSun" w:hint="eastAsia"/>
          <w:color w:val="000000"/>
          <w:sz w:val="21"/>
          <w:szCs w:val="21"/>
        </w:rPr>
        <w:br/>
      </w:r>
      <w:r>
        <w:rPr>
          <w:rFonts w:ascii="SimSun" w:eastAsia="SimSun" w:hAnsi="SimSun" w:hint="eastAsia"/>
          <w:color w:val="000000"/>
          <w:sz w:val="21"/>
          <w:szCs w:val="21"/>
        </w:rPr>
        <w:br/>
        <w:t>项目效益</w:t>
      </w:r>
      <w:r>
        <w:rPr>
          <w:rFonts w:ascii="SimSun" w:eastAsia="SimSun" w:hAnsi="SimSun" w:hint="eastAsia"/>
          <w:color w:val="000000"/>
          <w:sz w:val="21"/>
          <w:szCs w:val="21"/>
        </w:rPr>
        <w:br/>
        <w:t>    一台机器一天可以加工的杏核是200斤到250斤不等（由于杏核的 大小，干燥和潮湿等因素的干扰）。现在加工费的市场价是7毛到1块不等。这样我们一天的毛利润按一台机器160元算，一台机器用电是一天5元钱。</w:t>
      </w:r>
      <w:r>
        <w:rPr>
          <w:rFonts w:ascii="SimSun" w:eastAsia="SimSun" w:hAnsi="SimSun" w:hint="eastAsia"/>
          <w:color w:val="000000"/>
          <w:sz w:val="21"/>
          <w:szCs w:val="21"/>
        </w:rPr>
        <w:br/>
        <w:t>    一台机器的成本价是两万元，</w:t>
      </w:r>
      <w:bookmarkStart w:id="0" w:name="_GoBack"/>
      <w:bookmarkEnd w:id="0"/>
      <w:r>
        <w:rPr>
          <w:rFonts w:ascii="SimSun" w:eastAsia="SimSun" w:hAnsi="SimSun" w:hint="eastAsia"/>
          <w:color w:val="000000"/>
          <w:sz w:val="21"/>
          <w:szCs w:val="21"/>
        </w:rPr>
        <w:t>按照机器可以使用1000天（三年多一点）来算这样机器的折旧是一天20块。工人的费用一台机器按15来算（一个工人管10台机器绝对没有问题，一天150的工钱在农业集中地已经很高了）。</w:t>
      </w:r>
      <w:r>
        <w:rPr>
          <w:rFonts w:ascii="SimSun" w:eastAsia="SimSun" w:hAnsi="SimSun" w:hint="eastAsia"/>
          <w:color w:val="000000"/>
          <w:sz w:val="21"/>
          <w:szCs w:val="21"/>
        </w:rPr>
        <w:br/>
        <w:t>    然后还有其他问题，包括零件 偶尔损坏等等，一台机器按15元。这样160-5-20-15-15=105。一天的利润是一台机器100块。如果资金到位，我们前期打算做200台机器左右。这200台机器最多可以满足我们半个县的需求，然后我们还会不断扩大。</w:t>
      </w:r>
    </w:p>
    <w:sectPr w:rsidR="001F49BE" w:rsidRPr="00E33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BE"/>
    <w:rsid w:val="001F49BE"/>
    <w:rsid w:val="00B72114"/>
    <w:rsid w:val="00E33586"/>
    <w:rsid w:val="00FD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2017-07-13T09:18:00Z</dcterms:created>
  <dcterms:modified xsi:type="dcterms:W3CDTF">2017-07-13T09:38:00Z</dcterms:modified>
</cp:coreProperties>
</file>